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8B3E" w14:textId="77777777" w:rsidR="00717DA5" w:rsidRDefault="00266D86">
      <w:pPr>
        <w:widowControl w:val="0"/>
        <w:pBdr>
          <w:top w:val="nil"/>
          <w:left w:val="nil"/>
          <w:bottom w:val="nil"/>
          <w:right w:val="nil"/>
          <w:between w:val="nil"/>
        </w:pBdr>
        <w:spacing w:line="276" w:lineRule="auto"/>
        <w:ind w:left="0" w:hanging="2"/>
      </w:pPr>
      <w:r>
        <w:pict w14:anchorId="09DAC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4C2DB56C" w14:textId="77777777" w:rsidR="00717DA5" w:rsidRDefault="003F32EA">
      <w:pPr>
        <w:ind w:left="2" w:hanging="4"/>
        <w:jc w:val="center"/>
        <w:rPr>
          <w:sz w:val="40"/>
          <w:szCs w:val="40"/>
        </w:rPr>
      </w:pPr>
      <w:r>
        <w:rPr>
          <w:b/>
          <w:sz w:val="40"/>
          <w:szCs w:val="40"/>
        </w:rPr>
        <w:t>TOWN OF BERLIN</w:t>
      </w:r>
    </w:p>
    <w:p w14:paraId="1095C4C2" w14:textId="77777777" w:rsidR="00717DA5" w:rsidRDefault="003F32EA">
      <w:pPr>
        <w:ind w:left="0" w:hanging="2"/>
        <w:jc w:val="center"/>
      </w:pPr>
      <w:r>
        <w:rPr>
          <w:sz w:val="20"/>
          <w:szCs w:val="20"/>
        </w:rPr>
        <w:object w:dxaOrig="2520" w:dyaOrig="1800" w14:anchorId="2967C956">
          <v:shape id="_x0000_s0" o:spid="_x0000_i1025" type="#_x0000_t75" style="width:126pt;height:90pt;visibility:visible" o:ole="">
            <v:imagedata r:id="rId7" o:title=""/>
            <v:path o:extrusionok="t"/>
          </v:shape>
          <o:OLEObject Type="Embed" ProgID="PBrush" ShapeID="_x0000_s0" DrawAspect="Content" ObjectID="_1684310120" r:id="rId8">
            <o:FieldCodes>\* MERGEFORMAT</o:FieldCodes>
          </o:OLEObject>
        </w:object>
      </w:r>
    </w:p>
    <w:p w14:paraId="5CA9F5C1" w14:textId="77777777" w:rsidR="00717DA5" w:rsidRDefault="003F32EA">
      <w:pPr>
        <w:pStyle w:val="Heading1"/>
        <w:ind w:left="2" w:hanging="4"/>
        <w:rPr>
          <w:sz w:val="40"/>
          <w:szCs w:val="40"/>
        </w:rPr>
      </w:pPr>
      <w:r>
        <w:rPr>
          <w:sz w:val="40"/>
          <w:szCs w:val="40"/>
        </w:rPr>
        <w:t>SELECT BOARD</w:t>
      </w:r>
    </w:p>
    <w:p w14:paraId="7F45DE8D" w14:textId="77777777" w:rsidR="00717DA5" w:rsidRDefault="003F32EA">
      <w:pPr>
        <w:ind w:left="0" w:hanging="2"/>
        <w:jc w:val="center"/>
      </w:pPr>
      <w:r>
        <w:t>23 Linden Street</w:t>
      </w:r>
    </w:p>
    <w:p w14:paraId="3677C793" w14:textId="77777777" w:rsidR="00717DA5" w:rsidRDefault="003F32EA">
      <w:pPr>
        <w:ind w:left="0" w:hanging="2"/>
        <w:jc w:val="center"/>
      </w:pPr>
      <w:r>
        <w:t>Berlin, MA 01503</w:t>
      </w:r>
    </w:p>
    <w:p w14:paraId="2C303216" w14:textId="77777777" w:rsidR="00717DA5" w:rsidRDefault="003F32EA">
      <w:pPr>
        <w:ind w:left="0" w:hanging="2"/>
        <w:jc w:val="center"/>
      </w:pPr>
      <w:r>
        <w:t>(978) 838-2442</w:t>
      </w:r>
    </w:p>
    <w:p w14:paraId="4FFE4E1B" w14:textId="77777777" w:rsidR="00717DA5" w:rsidRDefault="003F32EA">
      <w:pPr>
        <w:ind w:left="0" w:hanging="2"/>
        <w:jc w:val="center"/>
      </w:pPr>
      <w:r>
        <w:t>(978) 838-0014 FAX</w:t>
      </w:r>
    </w:p>
    <w:p w14:paraId="6A075306" w14:textId="77777777" w:rsidR="00717DA5" w:rsidRDefault="00266D86">
      <w:pPr>
        <w:ind w:left="0" w:hanging="2"/>
        <w:jc w:val="center"/>
      </w:pPr>
      <w:hyperlink r:id="rId9">
        <w:r w:rsidR="003F32EA">
          <w:rPr>
            <w:color w:val="0000FF"/>
            <w:u w:val="single"/>
          </w:rPr>
          <w:t>selectmen@townofberlin.com</w:t>
        </w:r>
      </w:hyperlink>
    </w:p>
    <w:p w14:paraId="3608F8A1" w14:textId="77777777" w:rsidR="00717DA5" w:rsidRDefault="00266D86">
      <w:pPr>
        <w:ind w:left="0" w:hanging="2"/>
        <w:jc w:val="center"/>
      </w:pPr>
      <w:hyperlink r:id="rId10">
        <w:r w:rsidR="003F32EA">
          <w:rPr>
            <w:color w:val="0000FF"/>
            <w:u w:val="single"/>
          </w:rPr>
          <w:t>www.townofberlin.com</w:t>
        </w:r>
      </w:hyperlink>
    </w:p>
    <w:p w14:paraId="1136FE1A" w14:textId="77777777" w:rsidR="00717DA5" w:rsidRDefault="00717DA5">
      <w:pPr>
        <w:ind w:left="0" w:hanging="2"/>
        <w:jc w:val="center"/>
      </w:pPr>
    </w:p>
    <w:p w14:paraId="05BED51C" w14:textId="77777777" w:rsidR="00717DA5" w:rsidRDefault="00717DA5">
      <w:pPr>
        <w:ind w:left="0" w:hanging="2"/>
        <w:jc w:val="center"/>
      </w:pPr>
    </w:p>
    <w:p w14:paraId="0502465A" w14:textId="77777777" w:rsidR="00717DA5" w:rsidRDefault="003F32EA">
      <w:pPr>
        <w:ind w:left="0" w:hanging="2"/>
        <w:jc w:val="center"/>
        <w:rPr>
          <w:rFonts w:ascii="Garamond" w:eastAsia="Garamond" w:hAnsi="Garamond" w:cs="Garamond"/>
        </w:rPr>
      </w:pPr>
      <w:r>
        <w:rPr>
          <w:rFonts w:ascii="Garamond" w:eastAsia="Garamond" w:hAnsi="Garamond" w:cs="Garamond"/>
        </w:rPr>
        <w:t xml:space="preserve">THE BERLIN SELECT BOARD ANNOUNCES THE </w:t>
      </w:r>
    </w:p>
    <w:p w14:paraId="4351A07E" w14:textId="77777777" w:rsidR="00717DA5" w:rsidRDefault="003F32EA">
      <w:pPr>
        <w:ind w:left="0" w:hanging="2"/>
        <w:jc w:val="center"/>
        <w:rPr>
          <w:rFonts w:ascii="Garamond" w:eastAsia="Garamond" w:hAnsi="Garamond" w:cs="Garamond"/>
        </w:rPr>
      </w:pPr>
      <w:r>
        <w:rPr>
          <w:rFonts w:ascii="Garamond" w:eastAsia="Garamond" w:hAnsi="Garamond" w:cs="Garamond"/>
        </w:rPr>
        <w:t>2021 MABEL FELTON MARBLE MEMORIAL SCHOLARSHIP RECIPIENTS</w:t>
      </w:r>
    </w:p>
    <w:p w14:paraId="2D86EBA6" w14:textId="77777777" w:rsidR="00717DA5" w:rsidRDefault="00717DA5">
      <w:pPr>
        <w:ind w:left="0" w:hanging="2"/>
        <w:jc w:val="center"/>
        <w:rPr>
          <w:rFonts w:ascii="Garamond" w:eastAsia="Garamond" w:hAnsi="Garamond" w:cs="Garamond"/>
        </w:rPr>
      </w:pPr>
    </w:p>
    <w:p w14:paraId="2C0B0C08" w14:textId="276B08F1" w:rsidR="00717DA5" w:rsidRDefault="003F32EA">
      <w:pPr>
        <w:ind w:left="0" w:hanging="2"/>
        <w:rPr>
          <w:rFonts w:ascii="Garamond" w:eastAsia="Garamond" w:hAnsi="Garamond" w:cs="Garamond"/>
        </w:rPr>
      </w:pPr>
      <w:r>
        <w:rPr>
          <w:rFonts w:ascii="Garamond" w:eastAsia="Garamond" w:hAnsi="Garamond" w:cs="Garamond"/>
        </w:rPr>
        <w:t xml:space="preserve">(BERLIN, MA – June 1, 2021) The Berlin Select Board is proud to announce the names of the </w:t>
      </w:r>
      <w:r w:rsidR="00B44D8E">
        <w:rPr>
          <w:rFonts w:ascii="Garamond" w:eastAsia="Garamond" w:hAnsi="Garamond" w:cs="Garamond"/>
        </w:rPr>
        <w:t>three</w:t>
      </w:r>
      <w:r>
        <w:rPr>
          <w:rFonts w:ascii="Garamond" w:eastAsia="Garamond" w:hAnsi="Garamond" w:cs="Garamond"/>
        </w:rPr>
        <w:t xml:space="preserve"> recipients of the 2021 Mabel Felton Marble Memorial Scholarship.</w:t>
      </w:r>
    </w:p>
    <w:p w14:paraId="3ED968BF" w14:textId="77777777" w:rsidR="00717DA5" w:rsidRDefault="00717DA5">
      <w:pPr>
        <w:ind w:left="0" w:hanging="2"/>
        <w:rPr>
          <w:rFonts w:ascii="Garamond" w:eastAsia="Garamond" w:hAnsi="Garamond" w:cs="Garamond"/>
        </w:rPr>
      </w:pPr>
    </w:p>
    <w:p w14:paraId="3594390F" w14:textId="77777777" w:rsidR="00717DA5" w:rsidRDefault="00717DA5" w:rsidP="00B44D8E">
      <w:pPr>
        <w:ind w:leftChars="0" w:left="0" w:firstLineChars="0" w:firstLine="0"/>
        <w:rPr>
          <w:rFonts w:ascii="Garamond" w:eastAsia="Garamond" w:hAnsi="Garamond" w:cs="Garamond"/>
        </w:rPr>
      </w:pPr>
    </w:p>
    <w:tbl>
      <w:tblPr>
        <w:tblStyle w:val="a"/>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790"/>
        <w:gridCol w:w="2220"/>
        <w:gridCol w:w="2565"/>
      </w:tblGrid>
      <w:tr w:rsidR="00717DA5" w14:paraId="0F98B614" w14:textId="77777777">
        <w:trPr>
          <w:trHeight w:val="630"/>
        </w:trPr>
        <w:tc>
          <w:tcPr>
            <w:tcW w:w="1998" w:type="dxa"/>
          </w:tcPr>
          <w:p w14:paraId="33AE7F55" w14:textId="17BDE11C" w:rsidR="00717DA5" w:rsidRDefault="003F32EA">
            <w:pPr>
              <w:ind w:left="0" w:hanging="2"/>
              <w:rPr>
                <w:rFonts w:ascii="Garamond" w:eastAsia="Garamond" w:hAnsi="Garamond" w:cs="Garamond"/>
              </w:rPr>
            </w:pPr>
            <w:r>
              <w:rPr>
                <w:rFonts w:ascii="Garamond" w:eastAsia="Garamond" w:hAnsi="Garamond" w:cs="Garamond"/>
              </w:rPr>
              <w:t xml:space="preserve">Katelyn </w:t>
            </w:r>
            <w:proofErr w:type="spellStart"/>
            <w:r>
              <w:rPr>
                <w:rFonts w:ascii="Garamond" w:eastAsia="Garamond" w:hAnsi="Garamond" w:cs="Garamond"/>
              </w:rPr>
              <w:t>Beirne</w:t>
            </w:r>
            <w:proofErr w:type="spellEnd"/>
          </w:p>
        </w:tc>
        <w:tc>
          <w:tcPr>
            <w:tcW w:w="2790" w:type="dxa"/>
          </w:tcPr>
          <w:p w14:paraId="4857ABA2" w14:textId="77777777" w:rsidR="00717DA5" w:rsidRDefault="003F32EA">
            <w:pPr>
              <w:ind w:left="0" w:hanging="2"/>
              <w:rPr>
                <w:rFonts w:ascii="Garamond" w:eastAsia="Garamond" w:hAnsi="Garamond" w:cs="Garamond"/>
              </w:rPr>
            </w:pPr>
            <w:r>
              <w:rPr>
                <w:rFonts w:ascii="Garamond" w:eastAsia="Garamond" w:hAnsi="Garamond" w:cs="Garamond"/>
              </w:rPr>
              <w:t>Tahanto Regional High School</w:t>
            </w:r>
          </w:p>
        </w:tc>
        <w:tc>
          <w:tcPr>
            <w:tcW w:w="2220" w:type="dxa"/>
          </w:tcPr>
          <w:p w14:paraId="666031D4" w14:textId="77777777" w:rsidR="00717DA5" w:rsidRDefault="003F32EA">
            <w:pPr>
              <w:ind w:left="0" w:hanging="2"/>
              <w:rPr>
                <w:rFonts w:ascii="Garamond" w:eastAsia="Garamond" w:hAnsi="Garamond" w:cs="Garamond"/>
              </w:rPr>
            </w:pPr>
            <w:r>
              <w:rPr>
                <w:rFonts w:ascii="Garamond" w:eastAsia="Garamond" w:hAnsi="Garamond" w:cs="Garamond"/>
              </w:rPr>
              <w:t>Worcester Polytechnic Institute</w:t>
            </w:r>
          </w:p>
        </w:tc>
        <w:tc>
          <w:tcPr>
            <w:tcW w:w="2565" w:type="dxa"/>
          </w:tcPr>
          <w:p w14:paraId="136472E7" w14:textId="77777777" w:rsidR="00717DA5" w:rsidRDefault="003F32EA">
            <w:pPr>
              <w:ind w:left="0" w:hanging="2"/>
              <w:rPr>
                <w:rFonts w:ascii="Garamond" w:eastAsia="Garamond" w:hAnsi="Garamond" w:cs="Garamond"/>
              </w:rPr>
            </w:pPr>
            <w:r>
              <w:rPr>
                <w:rFonts w:ascii="Garamond" w:eastAsia="Garamond" w:hAnsi="Garamond" w:cs="Garamond"/>
              </w:rPr>
              <w:t>Computer Science</w:t>
            </w:r>
          </w:p>
        </w:tc>
      </w:tr>
      <w:tr w:rsidR="00717DA5" w14:paraId="4335E2EF" w14:textId="77777777">
        <w:trPr>
          <w:trHeight w:val="615"/>
        </w:trPr>
        <w:tc>
          <w:tcPr>
            <w:tcW w:w="1998" w:type="dxa"/>
          </w:tcPr>
          <w:p w14:paraId="708DCC8B" w14:textId="77777777" w:rsidR="00717DA5" w:rsidRDefault="003F32EA">
            <w:pPr>
              <w:ind w:left="0" w:hanging="2"/>
              <w:rPr>
                <w:rFonts w:ascii="Garamond" w:eastAsia="Garamond" w:hAnsi="Garamond" w:cs="Garamond"/>
              </w:rPr>
            </w:pPr>
            <w:r>
              <w:rPr>
                <w:rFonts w:ascii="Garamond" w:eastAsia="Garamond" w:hAnsi="Garamond" w:cs="Garamond"/>
              </w:rPr>
              <w:t xml:space="preserve">Lindsey </w:t>
            </w:r>
            <w:proofErr w:type="spellStart"/>
            <w:r>
              <w:rPr>
                <w:rFonts w:ascii="Garamond" w:eastAsia="Garamond" w:hAnsi="Garamond" w:cs="Garamond"/>
              </w:rPr>
              <w:t>Kunewich</w:t>
            </w:r>
            <w:proofErr w:type="spellEnd"/>
          </w:p>
        </w:tc>
        <w:tc>
          <w:tcPr>
            <w:tcW w:w="2790" w:type="dxa"/>
          </w:tcPr>
          <w:p w14:paraId="0AECE1F1" w14:textId="77777777" w:rsidR="00717DA5" w:rsidRDefault="003F32EA">
            <w:pPr>
              <w:ind w:left="0" w:hanging="2"/>
              <w:rPr>
                <w:rFonts w:ascii="Garamond" w:eastAsia="Garamond" w:hAnsi="Garamond" w:cs="Garamond"/>
              </w:rPr>
            </w:pPr>
            <w:r>
              <w:rPr>
                <w:rFonts w:ascii="Garamond" w:eastAsia="Garamond" w:hAnsi="Garamond" w:cs="Garamond"/>
              </w:rPr>
              <w:t>Tahanto Regional High School</w:t>
            </w:r>
          </w:p>
        </w:tc>
        <w:tc>
          <w:tcPr>
            <w:tcW w:w="2220" w:type="dxa"/>
          </w:tcPr>
          <w:p w14:paraId="3CA48E54" w14:textId="77777777" w:rsidR="00717DA5" w:rsidRDefault="003F32EA">
            <w:pPr>
              <w:ind w:left="0" w:hanging="2"/>
              <w:rPr>
                <w:rFonts w:ascii="Garamond" w:eastAsia="Garamond" w:hAnsi="Garamond" w:cs="Garamond"/>
              </w:rPr>
            </w:pPr>
            <w:r>
              <w:rPr>
                <w:rFonts w:ascii="Garamond" w:eastAsia="Garamond" w:hAnsi="Garamond" w:cs="Garamond"/>
              </w:rPr>
              <w:t>Endicott College</w:t>
            </w:r>
          </w:p>
        </w:tc>
        <w:tc>
          <w:tcPr>
            <w:tcW w:w="2565" w:type="dxa"/>
          </w:tcPr>
          <w:p w14:paraId="0FF4F3B3" w14:textId="77777777" w:rsidR="00717DA5" w:rsidRDefault="003F32EA">
            <w:pPr>
              <w:ind w:left="0" w:hanging="2"/>
              <w:rPr>
                <w:rFonts w:ascii="Garamond" w:eastAsia="Garamond" w:hAnsi="Garamond" w:cs="Garamond"/>
              </w:rPr>
            </w:pPr>
            <w:r>
              <w:rPr>
                <w:rFonts w:ascii="Garamond" w:eastAsia="Garamond" w:hAnsi="Garamond" w:cs="Garamond"/>
              </w:rPr>
              <w:t>Elementary Teacher Licensure Concentration</w:t>
            </w:r>
          </w:p>
        </w:tc>
      </w:tr>
      <w:tr w:rsidR="00717DA5" w14:paraId="6A02B0AC" w14:textId="77777777">
        <w:trPr>
          <w:trHeight w:val="630"/>
        </w:trPr>
        <w:tc>
          <w:tcPr>
            <w:tcW w:w="1998" w:type="dxa"/>
          </w:tcPr>
          <w:p w14:paraId="054FBA8D" w14:textId="77777777" w:rsidR="00717DA5" w:rsidRDefault="003F32EA">
            <w:pPr>
              <w:ind w:left="0" w:hanging="2"/>
              <w:rPr>
                <w:rFonts w:ascii="Garamond" w:eastAsia="Garamond" w:hAnsi="Garamond" w:cs="Garamond"/>
              </w:rPr>
            </w:pPr>
            <w:proofErr w:type="spellStart"/>
            <w:r>
              <w:rPr>
                <w:rFonts w:ascii="Garamond" w:eastAsia="Garamond" w:hAnsi="Garamond" w:cs="Garamond"/>
              </w:rPr>
              <w:t>Kelcie</w:t>
            </w:r>
            <w:proofErr w:type="spellEnd"/>
            <w:r>
              <w:rPr>
                <w:rFonts w:ascii="Garamond" w:eastAsia="Garamond" w:hAnsi="Garamond" w:cs="Garamond"/>
              </w:rPr>
              <w:t xml:space="preserve"> Margaret McDonald</w:t>
            </w:r>
          </w:p>
        </w:tc>
        <w:tc>
          <w:tcPr>
            <w:tcW w:w="2790" w:type="dxa"/>
          </w:tcPr>
          <w:p w14:paraId="5EB470E3" w14:textId="77777777" w:rsidR="00717DA5" w:rsidRDefault="003F32EA">
            <w:pPr>
              <w:ind w:left="0" w:hanging="2"/>
              <w:rPr>
                <w:rFonts w:ascii="Garamond" w:eastAsia="Garamond" w:hAnsi="Garamond" w:cs="Garamond"/>
              </w:rPr>
            </w:pPr>
            <w:r>
              <w:rPr>
                <w:rFonts w:ascii="Garamond" w:eastAsia="Garamond" w:hAnsi="Garamond" w:cs="Garamond"/>
              </w:rPr>
              <w:t>Advanced Math &amp; Science Academy Charter School</w:t>
            </w:r>
          </w:p>
        </w:tc>
        <w:tc>
          <w:tcPr>
            <w:tcW w:w="2220" w:type="dxa"/>
          </w:tcPr>
          <w:p w14:paraId="4B5BA11C" w14:textId="77777777" w:rsidR="00717DA5" w:rsidRDefault="003F32EA">
            <w:pPr>
              <w:ind w:left="0" w:hanging="2"/>
              <w:rPr>
                <w:rFonts w:ascii="Garamond" w:eastAsia="Garamond" w:hAnsi="Garamond" w:cs="Garamond"/>
              </w:rPr>
            </w:pPr>
            <w:r>
              <w:rPr>
                <w:rFonts w:ascii="Garamond" w:eastAsia="Garamond" w:hAnsi="Garamond" w:cs="Garamond"/>
              </w:rPr>
              <w:t>University of Vermont</w:t>
            </w:r>
          </w:p>
        </w:tc>
        <w:tc>
          <w:tcPr>
            <w:tcW w:w="2565" w:type="dxa"/>
          </w:tcPr>
          <w:p w14:paraId="1540978D" w14:textId="77777777" w:rsidR="00717DA5" w:rsidRDefault="003F32EA">
            <w:pPr>
              <w:ind w:left="0" w:hanging="2"/>
              <w:rPr>
                <w:rFonts w:ascii="Garamond" w:eastAsia="Garamond" w:hAnsi="Garamond" w:cs="Garamond"/>
              </w:rPr>
            </w:pPr>
            <w:r>
              <w:rPr>
                <w:rFonts w:ascii="Garamond" w:eastAsia="Garamond" w:hAnsi="Garamond" w:cs="Garamond"/>
              </w:rPr>
              <w:t>English &amp; Classics</w:t>
            </w:r>
          </w:p>
        </w:tc>
      </w:tr>
    </w:tbl>
    <w:p w14:paraId="04409606" w14:textId="77777777" w:rsidR="00717DA5" w:rsidRDefault="00717DA5">
      <w:pPr>
        <w:ind w:left="0" w:hanging="2"/>
        <w:rPr>
          <w:rFonts w:ascii="Garamond" w:eastAsia="Garamond" w:hAnsi="Garamond" w:cs="Garamond"/>
        </w:rPr>
      </w:pPr>
    </w:p>
    <w:p w14:paraId="3CC807FF" w14:textId="77777777" w:rsidR="00717DA5" w:rsidRDefault="003F32EA">
      <w:pPr>
        <w:ind w:left="0" w:hanging="2"/>
        <w:rPr>
          <w:rFonts w:ascii="Garamond" w:eastAsia="Garamond" w:hAnsi="Garamond" w:cs="Garamond"/>
        </w:rPr>
      </w:pPr>
      <w:r>
        <w:rPr>
          <w:rFonts w:ascii="Garamond" w:eastAsia="Garamond" w:hAnsi="Garamond" w:cs="Garamond"/>
        </w:rPr>
        <w:t>Congratulations to all.  To qualify for the Mabel Marble Scholarship, applicants must be female graduating high school students residing in the Town of Berlin who are planning on continuing their education either at a college or vocational school.  The Select Board acknowledges Mabel’s granddaughter, Judith Kerr, and Mabel’s daughter in law, Sylvia Marble, whose generosity makes the scholarship possible.</w:t>
      </w:r>
    </w:p>
    <w:p w14:paraId="60E794BB" w14:textId="77777777" w:rsidR="00717DA5" w:rsidRDefault="00717DA5">
      <w:pPr>
        <w:ind w:left="0" w:hanging="2"/>
        <w:rPr>
          <w:rFonts w:ascii="Garamond" w:eastAsia="Garamond" w:hAnsi="Garamond" w:cs="Garamond"/>
        </w:rPr>
      </w:pPr>
    </w:p>
    <w:p w14:paraId="2F41B4A2" w14:textId="77777777" w:rsidR="00717DA5" w:rsidRDefault="003F32EA">
      <w:pPr>
        <w:ind w:left="0" w:hanging="2"/>
        <w:rPr>
          <w:rFonts w:ascii="Garamond" w:eastAsia="Garamond" w:hAnsi="Garamond" w:cs="Garamond"/>
        </w:rPr>
      </w:pPr>
      <w:r>
        <w:rPr>
          <w:rFonts w:ascii="Garamond" w:eastAsia="Garamond" w:hAnsi="Garamond" w:cs="Garamond"/>
        </w:rPr>
        <w:t xml:space="preserve">BERLIN SELECT BOARD </w:t>
      </w:r>
    </w:p>
    <w:p w14:paraId="06BB7782" w14:textId="77777777" w:rsidR="00717DA5" w:rsidRDefault="003F32EA">
      <w:pPr>
        <w:ind w:left="0" w:hanging="2"/>
        <w:rPr>
          <w:rFonts w:ascii="Garamond" w:eastAsia="Garamond" w:hAnsi="Garamond" w:cs="Garamond"/>
        </w:rPr>
      </w:pPr>
      <w:r>
        <w:rPr>
          <w:rFonts w:ascii="Garamond" w:eastAsia="Garamond" w:hAnsi="Garamond" w:cs="Garamond"/>
        </w:rPr>
        <w:t>Margaret Stone</w:t>
      </w:r>
    </w:p>
    <w:p w14:paraId="60E462BB" w14:textId="77777777" w:rsidR="00717DA5" w:rsidRDefault="003F32EA">
      <w:pPr>
        <w:ind w:left="0" w:hanging="2"/>
        <w:rPr>
          <w:rFonts w:ascii="Garamond" w:eastAsia="Garamond" w:hAnsi="Garamond" w:cs="Garamond"/>
        </w:rPr>
      </w:pPr>
      <w:r>
        <w:rPr>
          <w:rFonts w:ascii="Garamond" w:eastAsia="Garamond" w:hAnsi="Garamond" w:cs="Garamond"/>
        </w:rPr>
        <w:t>R. Scott Hawkins</w:t>
      </w:r>
    </w:p>
    <w:p w14:paraId="5CECF75E" w14:textId="11733682" w:rsidR="00717DA5" w:rsidRDefault="003F32EA" w:rsidP="00B44D8E">
      <w:pPr>
        <w:ind w:left="0" w:hanging="2"/>
        <w:rPr>
          <w:rFonts w:ascii="Garamond" w:eastAsia="Garamond" w:hAnsi="Garamond" w:cs="Garamond"/>
        </w:rPr>
      </w:pPr>
      <w:r>
        <w:rPr>
          <w:rFonts w:ascii="Garamond" w:eastAsia="Garamond" w:hAnsi="Garamond" w:cs="Garamond"/>
        </w:rPr>
        <w:t xml:space="preserve">Christine Keefe </w:t>
      </w:r>
    </w:p>
    <w:sectPr w:rsidR="00717DA5">
      <w:headerReference w:type="even" r:id="rId11"/>
      <w:headerReference w:type="default" r:id="rId12"/>
      <w:headerReference w:type="first" r:id="rId1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895A" w14:textId="77777777" w:rsidR="00D348E8" w:rsidRDefault="003F32EA">
      <w:pPr>
        <w:spacing w:line="240" w:lineRule="auto"/>
        <w:ind w:left="0" w:hanging="2"/>
      </w:pPr>
      <w:r>
        <w:separator/>
      </w:r>
    </w:p>
  </w:endnote>
  <w:endnote w:type="continuationSeparator" w:id="0">
    <w:p w14:paraId="28656BDD" w14:textId="77777777" w:rsidR="00D348E8" w:rsidRDefault="003F32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B25A" w14:textId="77777777" w:rsidR="00D348E8" w:rsidRDefault="003F32EA">
      <w:pPr>
        <w:spacing w:line="240" w:lineRule="auto"/>
        <w:ind w:left="0" w:hanging="2"/>
      </w:pPr>
      <w:r>
        <w:separator/>
      </w:r>
    </w:p>
  </w:footnote>
  <w:footnote w:type="continuationSeparator" w:id="0">
    <w:p w14:paraId="32999353" w14:textId="77777777" w:rsidR="00D348E8" w:rsidRDefault="003F32E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A17" w14:textId="77777777" w:rsidR="00717DA5" w:rsidRDefault="00717DA5">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D128" w14:textId="77777777" w:rsidR="00717DA5" w:rsidRDefault="00717DA5">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FECD" w14:textId="77777777" w:rsidR="00717DA5" w:rsidRDefault="00717DA5">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A5"/>
    <w:rsid w:val="00266D86"/>
    <w:rsid w:val="003F32EA"/>
    <w:rsid w:val="00717DA5"/>
    <w:rsid w:val="00B44D8E"/>
    <w:rsid w:val="00D3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208B02"/>
  <w15:docId w15:val="{8461B16D-D52A-429D-A393-626D0E23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1Char">
    <w:name w:val="Heading 1 Char"/>
    <w:rPr>
      <w:b/>
      <w:bCs/>
      <w:w w:val="100"/>
      <w:position w:val="-1"/>
      <w:sz w:val="24"/>
      <w:szCs w:val="24"/>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wnofberlin.com" TargetMode="External"/><Relationship Id="rId4" Type="http://schemas.openxmlformats.org/officeDocument/2006/relationships/webSettings" Target="webSettings.xml"/><Relationship Id="rId9" Type="http://schemas.openxmlformats.org/officeDocument/2006/relationships/hyperlink" Target="mailto:selectmen@townofberl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egsekJ00RNDLo9xPoUFKtdAlQ==">AMUW2mUng+SxDNrU0wVISqVDMQ956pXR6YB9VrkyWp6WXuF/aey1SZnNMoMCi7Lnh7uj1kHV/LzPG0bpIWUIE7ynRmNw7lhn+uBHXFY+uE8koNGeSue8kC4=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selectmen1</dc:creator>
  <cp:lastModifiedBy>Mary Arata</cp:lastModifiedBy>
  <cp:revision>3</cp:revision>
  <dcterms:created xsi:type="dcterms:W3CDTF">2021-05-27T16:42:00Z</dcterms:created>
  <dcterms:modified xsi:type="dcterms:W3CDTF">2021-06-04T15:09:00Z</dcterms:modified>
</cp:coreProperties>
</file>